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0621" w14:textId="77777777" w:rsidR="000B609A" w:rsidRPr="00626204" w:rsidRDefault="000B609A" w:rsidP="000B609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6204">
        <w:rPr>
          <w:rFonts w:ascii="Arial" w:hAnsi="Arial" w:cs="Arial"/>
          <w:b/>
          <w:bCs/>
          <w:sz w:val="28"/>
          <w:szCs w:val="28"/>
        </w:rPr>
        <w:t>LOSTOCK SUSTAINABLE ENERGY PLANT | LOCAL LIAISON COMMITTEE (LLC)</w:t>
      </w:r>
    </w:p>
    <w:p w14:paraId="0C06EFF1" w14:textId="77777777" w:rsidR="000B609A" w:rsidRPr="00626204" w:rsidRDefault="000B609A" w:rsidP="000B609A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80"/>
        <w:gridCol w:w="5519"/>
        <w:gridCol w:w="2127"/>
      </w:tblGrid>
      <w:tr w:rsidR="000B609A" w:rsidRPr="00626204" w14:paraId="2BE061FA" w14:textId="77777777" w:rsidTr="00A50602">
        <w:tc>
          <w:tcPr>
            <w:tcW w:w="6799" w:type="dxa"/>
            <w:gridSpan w:val="2"/>
            <w:shd w:val="clear" w:color="auto" w:fill="C1E4F5" w:themeFill="accent1" w:themeFillTint="33"/>
          </w:tcPr>
          <w:p w14:paraId="012F9CC3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1A9D9EC3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0B609A" w:rsidRPr="00626204" w14:paraId="07DA8C42" w14:textId="77777777" w:rsidTr="00A50602">
        <w:tc>
          <w:tcPr>
            <w:tcW w:w="1280" w:type="dxa"/>
          </w:tcPr>
          <w:p w14:paraId="5A1B8F92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Meeting </w:t>
            </w:r>
          </w:p>
        </w:tc>
        <w:tc>
          <w:tcPr>
            <w:tcW w:w="5519" w:type="dxa"/>
          </w:tcPr>
          <w:p w14:paraId="6E5FAAC4" w14:textId="4F8FC4AB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0B609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Pr="0062620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10:00 – 11:00</w:t>
            </w:r>
          </w:p>
          <w:p w14:paraId="672717BD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Lostock Works, Northwich and Online</w:t>
            </w:r>
          </w:p>
          <w:p w14:paraId="61C69549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A59F361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283AF6A8" w14:textId="77777777" w:rsidTr="00A50602">
        <w:tc>
          <w:tcPr>
            <w:tcW w:w="1280" w:type="dxa"/>
          </w:tcPr>
          <w:p w14:paraId="66438668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Attendees</w:t>
            </w:r>
          </w:p>
          <w:p w14:paraId="47883A18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50297D4A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2B8602A" w14:textId="77777777" w:rsidR="000B609A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Gary Craigie, Project Director, LSEP </w:t>
            </w:r>
            <w:r w:rsidRPr="00626204">
              <w:rPr>
                <w:rFonts w:ascii="Arial" w:hAnsi="Arial" w:cs="Arial"/>
                <w:b/>
                <w:bCs/>
              </w:rPr>
              <w:t>(GC)</w:t>
            </w:r>
          </w:p>
          <w:p w14:paraId="564E14C1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Rebecca Eatwell, Managing Director, Font Communications </w:t>
            </w:r>
            <w:r w:rsidRPr="00626204">
              <w:rPr>
                <w:rFonts w:ascii="Arial" w:hAnsi="Arial" w:cs="Arial"/>
                <w:b/>
                <w:bCs/>
              </w:rPr>
              <w:t>(RE)</w:t>
            </w:r>
          </w:p>
          <w:p w14:paraId="0C7F26BA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Hazel Honeysett, Principle Planning Officer, Cheshire West and Chester Council </w:t>
            </w:r>
            <w:r w:rsidRPr="00626204">
              <w:rPr>
                <w:rFonts w:ascii="Arial" w:hAnsi="Arial" w:cs="Arial"/>
                <w:b/>
                <w:bCs/>
              </w:rPr>
              <w:t>(HH)</w:t>
            </w:r>
            <w:r w:rsidRPr="00626204">
              <w:rPr>
                <w:rFonts w:ascii="Arial" w:hAnsi="Arial" w:cs="Arial"/>
              </w:rPr>
              <w:t xml:space="preserve"> </w:t>
            </w:r>
          </w:p>
          <w:p w14:paraId="04FD75A8" w14:textId="77777777" w:rsidR="000B609A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Steve James, local resident representative </w:t>
            </w:r>
            <w:r w:rsidRPr="00626204">
              <w:rPr>
                <w:rFonts w:ascii="Arial" w:hAnsi="Arial" w:cs="Arial"/>
                <w:b/>
                <w:bCs/>
              </w:rPr>
              <w:t>(SJ)</w:t>
            </w:r>
          </w:p>
          <w:p w14:paraId="6B035B3A" w14:textId="77777777" w:rsidR="000B609A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Cllr Sam Naylor, Northwich Witton ward member, Cheshire West and Chester Council </w:t>
            </w:r>
            <w:r w:rsidRPr="00626204">
              <w:rPr>
                <w:rFonts w:ascii="Arial" w:hAnsi="Arial" w:cs="Arial"/>
                <w:b/>
                <w:bCs/>
              </w:rPr>
              <w:t>(SN)</w:t>
            </w:r>
          </w:p>
          <w:p w14:paraId="7ACFA898" w14:textId="23B9671A" w:rsidR="000B609A" w:rsidRDefault="00801E6E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Adam Wordsworth</w:t>
            </w:r>
            <w:r w:rsidR="000B609A" w:rsidRPr="00126EED">
              <w:rPr>
                <w:rFonts w:ascii="Arial" w:hAnsi="Arial" w:cs="Arial"/>
              </w:rPr>
              <w:t>, Font Communications</w:t>
            </w:r>
            <w:r w:rsidR="000B609A">
              <w:rPr>
                <w:rFonts w:ascii="Arial" w:hAnsi="Arial" w:cs="Arial"/>
                <w:b/>
                <w:bCs/>
              </w:rPr>
              <w:t xml:space="preserve"> (MC)</w:t>
            </w:r>
          </w:p>
          <w:p w14:paraId="56A141EC" w14:textId="77777777" w:rsidR="000B609A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Phil Davies, General Counsel &amp; Director, Tata Chemicals Europe </w:t>
            </w:r>
            <w:r w:rsidRPr="00626204">
              <w:rPr>
                <w:rFonts w:ascii="Arial" w:hAnsi="Arial" w:cs="Arial"/>
                <w:b/>
                <w:bCs/>
              </w:rPr>
              <w:t>(PD)</w:t>
            </w:r>
          </w:p>
          <w:p w14:paraId="57359695" w14:textId="77777777" w:rsidR="00801E6E" w:rsidRDefault="00801E6E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Tim Forrest, Managing Director, Construction &amp; Operations, Copenhagen Infrastructure Partners </w:t>
            </w:r>
            <w:r>
              <w:rPr>
                <w:rFonts w:ascii="Arial" w:hAnsi="Arial" w:cs="Arial"/>
                <w:b/>
                <w:bCs/>
              </w:rPr>
              <w:t>(TF)</w:t>
            </w:r>
          </w:p>
          <w:p w14:paraId="42465C84" w14:textId="7A212636" w:rsidR="00801E6E" w:rsidRDefault="00801E6E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David Rees</w:t>
            </w:r>
            <w:r w:rsidRPr="00626204">
              <w:rPr>
                <w:rFonts w:ascii="Arial" w:hAnsi="Arial" w:cs="Arial"/>
              </w:rPr>
              <w:t xml:space="preserve">, Head of Development, FCC </w:t>
            </w:r>
            <w:r w:rsidRPr="00626204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DR</w:t>
            </w:r>
            <w:r w:rsidR="003E2FCB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626204">
              <w:rPr>
                <w:rFonts w:ascii="Arial" w:hAnsi="Arial" w:cs="Arial"/>
                <w:b/>
                <w:bCs/>
              </w:rPr>
              <w:t>)</w:t>
            </w:r>
          </w:p>
          <w:p w14:paraId="0B83B80C" w14:textId="64C3E48B" w:rsidR="00236731" w:rsidRPr="00236731" w:rsidRDefault="00236731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Dan Rutter, Operations Manager, LSEP </w:t>
            </w: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DR</w:t>
            </w:r>
            <w:r w:rsidR="003E2FCB">
              <w:rPr>
                <w:rFonts w:ascii="Arial" w:hAnsi="Arial" w:cs="Arial"/>
                <w:b/>
                <w:bCs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7" w:type="dxa"/>
          </w:tcPr>
          <w:p w14:paraId="57385C54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7E721C81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79155355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422AEEF2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7" w:type="dxa"/>
            <w:shd w:val="clear" w:color="auto" w:fill="C1E4F5" w:themeFill="accent1" w:themeFillTint="33"/>
          </w:tcPr>
          <w:p w14:paraId="041D988D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684E3DE3" w14:textId="77777777" w:rsidTr="00A50602">
        <w:tc>
          <w:tcPr>
            <w:tcW w:w="1280" w:type="dxa"/>
          </w:tcPr>
          <w:p w14:paraId="7ABC8568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3D1BFC57" w14:textId="77777777" w:rsidR="0003434A" w:rsidRDefault="0003434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Lyndsey Sandison, Lostock Gralam Parish Council/Lach Dennis Parish Council clerk </w:t>
            </w:r>
            <w:r w:rsidRPr="00626204">
              <w:rPr>
                <w:rFonts w:ascii="Arial" w:hAnsi="Arial" w:cs="Arial"/>
                <w:b/>
                <w:bCs/>
              </w:rPr>
              <w:t>(LS)</w:t>
            </w:r>
          </w:p>
          <w:p w14:paraId="5B477E74" w14:textId="002AE269" w:rsidR="00CD5D13" w:rsidRPr="002915DE" w:rsidRDefault="00CD5D13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60CB0A12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2D7F5846" w14:textId="77777777" w:rsidTr="00A50602">
        <w:tc>
          <w:tcPr>
            <w:tcW w:w="1280" w:type="dxa"/>
            <w:shd w:val="clear" w:color="auto" w:fill="C1E4F5" w:themeFill="accent1" w:themeFillTint="33"/>
          </w:tcPr>
          <w:p w14:paraId="1CA91624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1 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1DC33367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497C577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B609A" w:rsidRPr="00626204" w14:paraId="6679E899" w14:textId="77777777" w:rsidTr="00A50602">
        <w:tc>
          <w:tcPr>
            <w:tcW w:w="1280" w:type="dxa"/>
          </w:tcPr>
          <w:p w14:paraId="096A3A71" w14:textId="77777777" w:rsidR="000B609A" w:rsidRPr="00E32D13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033FD989" w14:textId="7F20CAC2" w:rsidR="003E1AFD" w:rsidRPr="00E32D13" w:rsidRDefault="000B609A" w:rsidP="00A50602">
            <w:pPr>
              <w:contextualSpacing/>
              <w:rPr>
                <w:rFonts w:ascii="Arial" w:hAnsi="Arial" w:cs="Arial"/>
              </w:rPr>
            </w:pPr>
            <w:r w:rsidRPr="00E32D13">
              <w:rPr>
                <w:rFonts w:ascii="Arial" w:hAnsi="Arial" w:cs="Arial"/>
              </w:rPr>
              <w:t>RE welcomed attendees to the meeting</w:t>
            </w:r>
            <w:r w:rsidR="008F1F83">
              <w:rPr>
                <w:rFonts w:ascii="Arial" w:hAnsi="Arial" w:cs="Arial"/>
              </w:rPr>
              <w:t xml:space="preserve">. </w:t>
            </w:r>
          </w:p>
          <w:p w14:paraId="7A136BA6" w14:textId="77777777" w:rsidR="003E1AFD" w:rsidRPr="00E32D13" w:rsidRDefault="003E1AFD" w:rsidP="00A50602">
            <w:pPr>
              <w:contextualSpacing/>
              <w:rPr>
                <w:rFonts w:ascii="Arial" w:hAnsi="Arial" w:cs="Arial"/>
              </w:rPr>
            </w:pPr>
          </w:p>
          <w:p w14:paraId="1AD4B00A" w14:textId="642193D0" w:rsidR="00CD4D1E" w:rsidRPr="00E32D13" w:rsidRDefault="00C2792D" w:rsidP="00A50602">
            <w:pPr>
              <w:contextualSpacing/>
              <w:rPr>
                <w:rFonts w:ascii="Arial" w:hAnsi="Arial" w:cs="Arial"/>
              </w:rPr>
            </w:pPr>
            <w:proofErr w:type="spellStart"/>
            <w:r w:rsidRPr="00E32D13">
              <w:rPr>
                <w:rFonts w:ascii="Arial" w:hAnsi="Arial" w:cs="Arial"/>
              </w:rPr>
              <w:t>DR</w:t>
            </w:r>
            <w:r w:rsidR="003E2FCB">
              <w:rPr>
                <w:rFonts w:ascii="Arial" w:hAnsi="Arial" w:cs="Arial"/>
              </w:rPr>
              <w:t>u</w:t>
            </w:r>
            <w:proofErr w:type="spellEnd"/>
            <w:r w:rsidRPr="00E32D13">
              <w:rPr>
                <w:rFonts w:ascii="Arial" w:hAnsi="Arial" w:cs="Arial"/>
              </w:rPr>
              <w:t xml:space="preserve"> </w:t>
            </w:r>
            <w:r w:rsidR="003E1AFD" w:rsidRPr="00E32D13">
              <w:rPr>
                <w:rFonts w:ascii="Arial" w:hAnsi="Arial" w:cs="Arial"/>
              </w:rPr>
              <w:t>was introduced who will be the p</w:t>
            </w:r>
            <w:r w:rsidR="006157AB" w:rsidRPr="00E32D13">
              <w:rPr>
                <w:rFonts w:ascii="Arial" w:hAnsi="Arial" w:cs="Arial"/>
              </w:rPr>
              <w:t xml:space="preserve">lant manager for LSEP </w:t>
            </w:r>
            <w:r w:rsidR="003E1AFD" w:rsidRPr="00E32D13">
              <w:rPr>
                <w:rFonts w:ascii="Arial" w:hAnsi="Arial" w:cs="Arial"/>
              </w:rPr>
              <w:t>once</w:t>
            </w:r>
            <w:r w:rsidR="006157AB" w:rsidRPr="00E32D13">
              <w:rPr>
                <w:rFonts w:ascii="Arial" w:hAnsi="Arial" w:cs="Arial"/>
              </w:rPr>
              <w:t xml:space="preserve"> FCC</w:t>
            </w:r>
            <w:r w:rsidR="003E1AFD" w:rsidRPr="00E32D13">
              <w:rPr>
                <w:rFonts w:ascii="Arial" w:hAnsi="Arial" w:cs="Arial"/>
              </w:rPr>
              <w:t xml:space="preserve"> take over operation</w:t>
            </w:r>
            <w:r w:rsidR="008F1F83">
              <w:rPr>
                <w:rFonts w:ascii="Arial" w:hAnsi="Arial" w:cs="Arial"/>
              </w:rPr>
              <w:t xml:space="preserve">. </w:t>
            </w:r>
            <w:proofErr w:type="spellStart"/>
            <w:r w:rsidR="008F1F83">
              <w:rPr>
                <w:rFonts w:ascii="Arial" w:hAnsi="Arial" w:cs="Arial"/>
              </w:rPr>
              <w:t>DR</w:t>
            </w:r>
            <w:r w:rsidR="003E2FCB">
              <w:rPr>
                <w:rFonts w:ascii="Arial" w:hAnsi="Arial" w:cs="Arial"/>
              </w:rPr>
              <w:t>u</w:t>
            </w:r>
            <w:proofErr w:type="spellEnd"/>
            <w:r w:rsidR="008F1F83">
              <w:rPr>
                <w:rFonts w:ascii="Arial" w:hAnsi="Arial" w:cs="Arial"/>
              </w:rPr>
              <w:t xml:space="preserve"> can be contacted on </w:t>
            </w:r>
            <w:r w:rsidR="00CD4D1E" w:rsidRPr="00E32D13">
              <w:rPr>
                <w:rFonts w:ascii="Arial" w:hAnsi="Arial" w:cs="Arial"/>
              </w:rPr>
              <w:t>daniel.rutter</w:t>
            </w:r>
            <w:hyperlink r:id="rId8" w:history="1">
              <w:r w:rsidR="00CD4D1E" w:rsidRPr="00E32D13">
                <w:rPr>
                  <w:rFonts w:ascii="Arial" w:hAnsi="Arial" w:cs="Arial"/>
                </w:rPr>
                <w:t>@fccenvironment.co.uk</w:t>
              </w:r>
            </w:hyperlink>
            <w:r w:rsidR="008F1F83">
              <w:rPr>
                <w:rFonts w:ascii="Arial" w:hAnsi="Arial" w:cs="Arial"/>
              </w:rPr>
              <w:t xml:space="preserve">. </w:t>
            </w:r>
          </w:p>
          <w:p w14:paraId="73D6BD71" w14:textId="77777777" w:rsidR="000B609A" w:rsidRPr="00E32D13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2E9795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0F28D9A2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6DDD1BA2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5679FED3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Minutes of previous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2131D0ED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B609A" w:rsidRPr="00626204" w14:paraId="59F8A5D4" w14:textId="77777777" w:rsidTr="00A50602">
        <w:tc>
          <w:tcPr>
            <w:tcW w:w="1280" w:type="dxa"/>
          </w:tcPr>
          <w:p w14:paraId="2D31E4E8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E2775F0" w14:textId="2A894800" w:rsidR="000B609A" w:rsidRDefault="000B609A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approved the minutes as an accurate record of the last meeting.</w:t>
            </w:r>
          </w:p>
          <w:p w14:paraId="7AE47A56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2A3622B7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carried forward:</w:t>
            </w:r>
          </w:p>
          <w:p w14:paraId="79DE887D" w14:textId="19DF2090" w:rsidR="000B609A" w:rsidRDefault="000B609A" w:rsidP="000B60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E97C0E">
              <w:rPr>
                <w:rFonts w:ascii="Arial" w:hAnsi="Arial" w:cs="Arial"/>
              </w:rPr>
              <w:t xml:space="preserve">TF </w:t>
            </w:r>
            <w:r w:rsidR="00FE4A42">
              <w:rPr>
                <w:rFonts w:ascii="Arial" w:hAnsi="Arial" w:cs="Arial"/>
              </w:rPr>
              <w:t xml:space="preserve">updated that Progressive Energy’s pipeline routes are not yet public but that there will be the potential to connect to LSEP via a spur </w:t>
            </w:r>
            <w:r w:rsidR="00BA78B8">
              <w:rPr>
                <w:rFonts w:ascii="Arial" w:hAnsi="Arial" w:cs="Arial"/>
              </w:rPr>
              <w:t xml:space="preserve">at a future date. </w:t>
            </w:r>
          </w:p>
          <w:p w14:paraId="4C956295" w14:textId="75256600" w:rsidR="00DC0CFC" w:rsidRDefault="00CA6427" w:rsidP="000B60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r w:rsidR="001E1267">
              <w:rPr>
                <w:rFonts w:ascii="Arial" w:hAnsi="Arial" w:cs="Arial"/>
              </w:rPr>
              <w:t xml:space="preserve">Cynthia Moore’s request to join faced no objections. HH will check the procedure. RE </w:t>
            </w:r>
            <w:r w:rsidR="003635C6">
              <w:rPr>
                <w:rFonts w:ascii="Arial" w:hAnsi="Arial" w:cs="Arial"/>
              </w:rPr>
              <w:t>to send TOR to HH so they can both confirm it is permitted.</w:t>
            </w:r>
          </w:p>
          <w:p w14:paraId="7C0A3E21" w14:textId="77308C52" w:rsidR="002815D2" w:rsidRDefault="002815D2" w:rsidP="000B609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enquired about support from LSEP for Griffiths Park. </w:t>
            </w:r>
            <w:r w:rsidR="005071C2">
              <w:rPr>
                <w:rFonts w:ascii="Arial" w:hAnsi="Arial" w:cs="Arial"/>
              </w:rPr>
              <w:t>TF/</w:t>
            </w:r>
            <w:proofErr w:type="spellStart"/>
            <w:r w:rsidR="005071C2">
              <w:rPr>
                <w:rFonts w:ascii="Arial" w:hAnsi="Arial" w:cs="Arial"/>
              </w:rPr>
              <w:t>DR</w:t>
            </w:r>
            <w:r w:rsidR="003E2FCB">
              <w:rPr>
                <w:rFonts w:ascii="Arial" w:hAnsi="Arial" w:cs="Arial"/>
              </w:rPr>
              <w:t>e</w:t>
            </w:r>
            <w:proofErr w:type="spellEnd"/>
            <w:r w:rsidR="005071C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consider and </w:t>
            </w:r>
            <w:r w:rsidR="005071C2">
              <w:rPr>
                <w:rFonts w:ascii="Arial" w:hAnsi="Arial" w:cs="Arial"/>
              </w:rPr>
              <w:t>report back at the next meeting.</w:t>
            </w:r>
          </w:p>
          <w:p w14:paraId="6E43353D" w14:textId="77777777" w:rsidR="0079178F" w:rsidRPr="00E97C0E" w:rsidRDefault="0079178F" w:rsidP="0079178F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1A33D497" w14:textId="77777777" w:rsidR="000B609A" w:rsidRPr="00473FE3" w:rsidRDefault="000B609A" w:rsidP="00C64DA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6F5449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37014D89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48085284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02527251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2FF8312B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5F830AC0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18A0AD0E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2989040C" w14:textId="77777777" w:rsidR="003635C6" w:rsidRDefault="003635C6" w:rsidP="00A50602">
            <w:pPr>
              <w:contextualSpacing/>
              <w:rPr>
                <w:rFonts w:ascii="Arial" w:hAnsi="Arial" w:cs="Arial"/>
              </w:rPr>
            </w:pPr>
          </w:p>
          <w:p w14:paraId="06C4EF99" w14:textId="38456D7C" w:rsidR="003635C6" w:rsidRDefault="003635C6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to send LLC TOR to HH</w:t>
            </w:r>
          </w:p>
          <w:p w14:paraId="454A0885" w14:textId="77777777" w:rsidR="005071C2" w:rsidRDefault="005071C2" w:rsidP="00A50602">
            <w:pPr>
              <w:contextualSpacing/>
              <w:rPr>
                <w:rFonts w:ascii="Arial" w:hAnsi="Arial" w:cs="Arial"/>
              </w:rPr>
            </w:pPr>
          </w:p>
          <w:p w14:paraId="5B49397A" w14:textId="77777777" w:rsidR="005071C2" w:rsidRDefault="005071C2" w:rsidP="00A50602">
            <w:pPr>
              <w:contextualSpacing/>
              <w:rPr>
                <w:rFonts w:ascii="Arial" w:hAnsi="Arial" w:cs="Arial"/>
              </w:rPr>
            </w:pPr>
          </w:p>
          <w:p w14:paraId="41404735" w14:textId="1C841177" w:rsidR="005071C2" w:rsidRPr="00626204" w:rsidRDefault="005071C2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TF/</w:t>
            </w:r>
            <w:proofErr w:type="spellStart"/>
            <w:r>
              <w:rPr>
                <w:rFonts w:ascii="Arial" w:hAnsi="Arial" w:cs="Arial"/>
              </w:rPr>
              <w:t>DR</w:t>
            </w:r>
            <w:r w:rsidR="003E2FCB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to report back </w:t>
            </w:r>
          </w:p>
        </w:tc>
      </w:tr>
      <w:tr w:rsidR="000B609A" w:rsidRPr="00626204" w14:paraId="179B2BC9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32FE8D3C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lastRenderedPageBreak/>
              <w:t xml:space="preserve">Item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A7CFAC1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57ACB4A6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B609A" w:rsidRPr="00626204" w14:paraId="002317CC" w14:textId="77777777" w:rsidTr="00A50602">
        <w:tc>
          <w:tcPr>
            <w:tcW w:w="1280" w:type="dxa"/>
          </w:tcPr>
          <w:p w14:paraId="36EB6B94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008AD108" w14:textId="77777777" w:rsidR="000B609A" w:rsidRPr="00E97C0E" w:rsidRDefault="000B609A" w:rsidP="00A50602">
            <w:pPr>
              <w:rPr>
                <w:rFonts w:ascii="Arial" w:hAnsi="Arial" w:cs="Arial"/>
              </w:rPr>
            </w:pPr>
            <w:r w:rsidRPr="00E97C0E">
              <w:rPr>
                <w:rFonts w:ascii="Arial" w:hAnsi="Arial" w:cs="Arial"/>
              </w:rPr>
              <w:t>GC provided an update on construction at LSEP.</w:t>
            </w:r>
          </w:p>
          <w:p w14:paraId="6881BF39" w14:textId="77777777" w:rsidR="000B609A" w:rsidRDefault="000B609A" w:rsidP="00A50602">
            <w:pPr>
              <w:rPr>
                <w:rFonts w:ascii="Arial" w:hAnsi="Arial" w:cs="Arial"/>
                <w:b/>
                <w:bCs/>
              </w:rPr>
            </w:pPr>
          </w:p>
          <w:p w14:paraId="0D4027FB" w14:textId="2A124890" w:rsidR="00D61949" w:rsidRDefault="00D61949" w:rsidP="00A50602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1949">
              <w:rPr>
                <w:rFonts w:ascii="Arial" w:hAnsi="Arial" w:cs="Arial"/>
                <w:b/>
                <w:bCs/>
                <w:u w:val="single"/>
              </w:rPr>
              <w:t>Overview</w:t>
            </w:r>
          </w:p>
          <w:p w14:paraId="526847F8" w14:textId="77777777" w:rsidR="00D61949" w:rsidRPr="00D61949" w:rsidRDefault="00D61949" w:rsidP="00A5060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491EB10" w14:textId="77777777" w:rsidR="000B609A" w:rsidRDefault="000B609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in Erection Phase</w:t>
            </w:r>
          </w:p>
          <w:p w14:paraId="7CF3A5B1" w14:textId="77777777" w:rsidR="000B609A" w:rsidRDefault="000B609A" w:rsidP="000B609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boiler steelwork commenced in February 2023 with pre-assembly of boiler starting in July 2023. First boiler panel was lifted in place late November 2023.</w:t>
            </w:r>
          </w:p>
          <w:p w14:paraId="075763E4" w14:textId="77777777" w:rsidR="0072021F" w:rsidRDefault="0072021F" w:rsidP="0072021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phase due to complete in early 2025 with final testing of the boiler.</w:t>
            </w:r>
          </w:p>
          <w:p w14:paraId="34D5DF8C" w14:textId="4CD0A319" w:rsidR="00620D16" w:rsidRDefault="00620D16" w:rsidP="0072021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620D16">
              <w:rPr>
                <w:rFonts w:ascii="Arial" w:hAnsi="Arial" w:cs="Arial"/>
              </w:rPr>
              <w:t>M&amp;E phase due to commence with piping and cabling installation</w:t>
            </w:r>
            <w:r>
              <w:rPr>
                <w:rFonts w:ascii="Arial" w:hAnsi="Arial" w:cs="Arial"/>
              </w:rPr>
              <w:t>.</w:t>
            </w:r>
          </w:p>
          <w:p w14:paraId="688C3FEB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677D1ADF" w14:textId="77777777" w:rsidR="000B609A" w:rsidRDefault="000B609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Future phases</w:t>
            </w:r>
          </w:p>
          <w:p w14:paraId="5979CB1A" w14:textId="2B46F8C8" w:rsidR="00871EFC" w:rsidRDefault="00871EFC" w:rsidP="00871EF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Cold commissioning is expected </w:t>
            </w:r>
            <w:r w:rsidR="00586B25">
              <w:rPr>
                <w:rFonts w:ascii="Arial" w:hAnsi="Arial" w:cs="Arial"/>
              </w:rPr>
              <w:t>late</w:t>
            </w:r>
            <w:r>
              <w:rPr>
                <w:rFonts w:ascii="Arial" w:hAnsi="Arial" w:cs="Arial"/>
              </w:rPr>
              <w:t xml:space="preserve"> 2025.</w:t>
            </w:r>
          </w:p>
          <w:p w14:paraId="10EBFB52" w14:textId="77777777" w:rsidR="00871EFC" w:rsidRDefault="00871EFC" w:rsidP="00871EF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firing of waste expecting early 2026.</w:t>
            </w:r>
          </w:p>
          <w:p w14:paraId="5D97CF44" w14:textId="5ED0FCB3" w:rsidR="00620D16" w:rsidRDefault="002A48D0" w:rsidP="00871EF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2A48D0">
              <w:rPr>
                <w:rFonts w:ascii="Arial" w:hAnsi="Arial" w:cs="Arial"/>
              </w:rPr>
              <w:t>Planned completion of the project in late 2026.</w:t>
            </w:r>
          </w:p>
          <w:p w14:paraId="718B832F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10348ECC" w14:textId="77777777" w:rsidR="000B609A" w:rsidRPr="00D61949" w:rsidRDefault="000B609A" w:rsidP="00A50602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1949">
              <w:rPr>
                <w:rFonts w:ascii="Arial" w:hAnsi="Arial" w:cs="Arial"/>
                <w:b/>
                <w:bCs/>
                <w:u w:val="single"/>
              </w:rPr>
              <w:t>EFW plant (Energy from Waste Plant)</w:t>
            </w:r>
          </w:p>
          <w:p w14:paraId="4761109E" w14:textId="77777777" w:rsidR="00D61949" w:rsidRDefault="00D61949" w:rsidP="00A50602">
            <w:pPr>
              <w:rPr>
                <w:rFonts w:ascii="Arial" w:hAnsi="Arial" w:cs="Arial"/>
                <w:b/>
                <w:bCs/>
              </w:rPr>
            </w:pPr>
          </w:p>
          <w:p w14:paraId="4B56F12A" w14:textId="77777777" w:rsidR="000B609A" w:rsidRDefault="000B609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Civil works:</w:t>
            </w:r>
          </w:p>
          <w:p w14:paraId="557B6927" w14:textId="10B431F0" w:rsidR="00D70524" w:rsidRPr="0011683B" w:rsidRDefault="0011683B" w:rsidP="0011683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11683B">
              <w:rPr>
                <w:rFonts w:ascii="Arial" w:hAnsi="Arial" w:cs="Arial"/>
              </w:rPr>
              <w:t>Most of civil works are now complete</w:t>
            </w:r>
          </w:p>
          <w:p w14:paraId="616EB5EB" w14:textId="6448BCAF" w:rsidR="000B609A" w:rsidRPr="00361C7E" w:rsidRDefault="000B609A" w:rsidP="000B609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Waste bunker, tipping hall slab, bottom ash storage, wastewater pit, air cooled condenser foundations, stack foundation, turbine generator foundations and demineralised water tank complete. Final piling works also completed</w:t>
            </w:r>
          </w:p>
          <w:p w14:paraId="6F45D428" w14:textId="30264992" w:rsidR="000B609A" w:rsidRPr="00361C7E" w:rsidRDefault="000B609A" w:rsidP="000B609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Works progressing on FGT foundations</w:t>
            </w:r>
            <w:r w:rsidR="0011683B">
              <w:rPr>
                <w:rFonts w:ascii="Arial" w:hAnsi="Arial" w:cs="Arial"/>
              </w:rPr>
              <w:t xml:space="preserve"> which are nearly complete</w:t>
            </w:r>
            <w:r w:rsidR="0063027A">
              <w:rPr>
                <w:rFonts w:ascii="Arial" w:hAnsi="Arial" w:cs="Arial"/>
              </w:rPr>
              <w:t>.</w:t>
            </w:r>
          </w:p>
          <w:p w14:paraId="64E8EFED" w14:textId="465707C8" w:rsidR="000B609A" w:rsidRPr="00361C7E" w:rsidRDefault="000B609A" w:rsidP="000B609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Underground services works over 5</w:t>
            </w:r>
            <w:r w:rsidR="00E0592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 complete.</w:t>
            </w:r>
          </w:p>
          <w:p w14:paraId="5749386E" w14:textId="77777777" w:rsidR="000B609A" w:rsidRDefault="000B609A" w:rsidP="00A50602">
            <w:pPr>
              <w:rPr>
                <w:rFonts w:ascii="Arial" w:hAnsi="Arial" w:cs="Arial"/>
                <w:b/>
                <w:bCs/>
              </w:rPr>
            </w:pPr>
          </w:p>
          <w:p w14:paraId="22DEB725" w14:textId="71C75164" w:rsidR="0063027A" w:rsidRDefault="0063027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Erection works</w:t>
            </w:r>
            <w:r w:rsidR="00D6194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437C32" w14:textId="77777777" w:rsidR="008C185C" w:rsidRPr="008C185C" w:rsidRDefault="008C185C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Boiler steelwork around 95% and will be fully complete in 2024.</w:t>
            </w:r>
          </w:p>
          <w:p w14:paraId="33006654" w14:textId="77777777" w:rsidR="008C185C" w:rsidRPr="008C185C" w:rsidRDefault="008C185C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Boiler erection works in full progress and will continue until early 2025. Hydraulic testing will take place in Q1 2025.</w:t>
            </w:r>
          </w:p>
          <w:p w14:paraId="31626807" w14:textId="77777777" w:rsidR="008C185C" w:rsidRPr="008C185C" w:rsidRDefault="008C185C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Building steel erection and cladding works well underway with buildings starting to take shape.</w:t>
            </w:r>
          </w:p>
          <w:p w14:paraId="273DA145" w14:textId="0ED25CB7" w:rsidR="008C185C" w:rsidRPr="008C185C" w:rsidRDefault="00537A06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cooled condenser</w:t>
            </w:r>
            <w:r w:rsidR="008C185C" w:rsidRPr="008C185C">
              <w:rPr>
                <w:rFonts w:ascii="Arial" w:hAnsi="Arial" w:cs="Arial"/>
              </w:rPr>
              <w:t xml:space="preserve"> erection works now well underway with 8 out of 10 modules now in place.</w:t>
            </w:r>
          </w:p>
          <w:p w14:paraId="0260ADE9" w14:textId="77777777" w:rsidR="008C185C" w:rsidRPr="008C185C" w:rsidRDefault="008C185C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Turbine generator now installed and weather protected.</w:t>
            </w:r>
          </w:p>
          <w:p w14:paraId="376DB1DD" w14:textId="51FC6EF4" w:rsidR="0063027A" w:rsidRDefault="008C185C" w:rsidP="008C18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FGT erection works now under way with most major deliveries complete.</w:t>
            </w:r>
          </w:p>
          <w:p w14:paraId="23BCD170" w14:textId="3CCEFEA0" w:rsidR="00D61949" w:rsidRDefault="00D61949" w:rsidP="00D61949">
            <w:pPr>
              <w:pStyle w:val="ListParagraph"/>
              <w:rPr>
                <w:rFonts w:ascii="Arial" w:hAnsi="Arial" w:cs="Arial"/>
              </w:rPr>
            </w:pPr>
          </w:p>
          <w:p w14:paraId="22CEA147" w14:textId="068A5AEC" w:rsidR="00D61949" w:rsidRDefault="00D61949" w:rsidP="00D61949">
            <w:pPr>
              <w:rPr>
                <w:rFonts w:ascii="Arial" w:hAnsi="Arial" w:cs="Arial"/>
                <w:b/>
                <w:bCs/>
              </w:rPr>
            </w:pPr>
            <w:r w:rsidRPr="00D61949">
              <w:rPr>
                <w:rFonts w:ascii="Arial" w:hAnsi="Arial" w:cs="Arial"/>
                <w:b/>
                <w:bCs/>
              </w:rPr>
              <w:lastRenderedPageBreak/>
              <w:t>Process Works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DD266CA" w14:textId="5EB3624A" w:rsidR="00D61949" w:rsidRPr="00D61949" w:rsidRDefault="00D61949" w:rsidP="00D619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>Main steam piping erection contractor has now mobilised with first piping deliveries expected within the next week.</w:t>
            </w:r>
          </w:p>
          <w:p w14:paraId="1BBE38EA" w14:textId="77777777" w:rsidR="00D61949" w:rsidRPr="00D61949" w:rsidRDefault="00D61949" w:rsidP="00D619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>Order placed for high and medium voltage cables.</w:t>
            </w:r>
          </w:p>
          <w:p w14:paraId="6B9A2134" w14:textId="77777777" w:rsidR="00D61949" w:rsidRPr="00D61949" w:rsidRDefault="00D61949" w:rsidP="00D619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>Design progressing on low voltage and instrumentation cables.</w:t>
            </w:r>
          </w:p>
          <w:p w14:paraId="12F8AA93" w14:textId="77777777" w:rsidR="00D61949" w:rsidRPr="00D61949" w:rsidRDefault="00D61949" w:rsidP="00D619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>Electrical and control system panels now being delivered to site.</w:t>
            </w:r>
          </w:p>
          <w:p w14:paraId="68B4856B" w14:textId="77777777" w:rsidR="00D61949" w:rsidRPr="00D61949" w:rsidRDefault="00D61949" w:rsidP="00D619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>Various auxiliary plant items also arriving at site.</w:t>
            </w:r>
          </w:p>
          <w:p w14:paraId="597F1B0B" w14:textId="77777777" w:rsidR="0063027A" w:rsidRDefault="0063027A" w:rsidP="00A50602">
            <w:pPr>
              <w:rPr>
                <w:rFonts w:ascii="Arial" w:hAnsi="Arial" w:cs="Arial"/>
                <w:b/>
                <w:bCs/>
              </w:rPr>
            </w:pPr>
          </w:p>
          <w:p w14:paraId="2F06ABEE" w14:textId="40C6C002" w:rsidR="000B609A" w:rsidRPr="00D61949" w:rsidRDefault="00A8087D" w:rsidP="00A5060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Look ahead</w:t>
            </w:r>
          </w:p>
          <w:p w14:paraId="01B2A18F" w14:textId="0C48B307" w:rsidR="000B609A" w:rsidRDefault="002F4A98" w:rsidP="002F4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cooled condenser erection due to complete early 2026</w:t>
            </w:r>
          </w:p>
          <w:p w14:paraId="581E189B" w14:textId="786B5959" w:rsidR="002F4A98" w:rsidRDefault="00AE393D" w:rsidP="002F4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main transformer January 2025</w:t>
            </w:r>
          </w:p>
          <w:p w14:paraId="3A4B806F" w14:textId="066EECC5" w:rsidR="000316E3" w:rsidRDefault="000316E3" w:rsidP="002F4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316E3">
              <w:rPr>
                <w:rFonts w:ascii="Arial" w:hAnsi="Arial" w:cs="Arial"/>
              </w:rPr>
              <w:t>Installation of main piping for boiler and turbine hall.</w:t>
            </w:r>
          </w:p>
          <w:p w14:paraId="71CE845B" w14:textId="77777777" w:rsidR="00702825" w:rsidRDefault="00AE393D" w:rsidP="002F4A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Relocating contractor car park from Griffiths Road</w:t>
            </w:r>
            <w:r w:rsidR="00702825">
              <w:rPr>
                <w:rFonts w:ascii="Arial" w:hAnsi="Arial" w:cs="Arial"/>
              </w:rPr>
              <w:t xml:space="preserve"> </w:t>
            </w:r>
          </w:p>
          <w:p w14:paraId="6AC0F6E6" w14:textId="77777777" w:rsidR="00702825" w:rsidRDefault="00702825" w:rsidP="00702825">
            <w:pPr>
              <w:rPr>
                <w:rFonts w:ascii="Arial" w:hAnsi="Arial" w:cs="Arial"/>
              </w:rPr>
            </w:pPr>
          </w:p>
          <w:p w14:paraId="1063394C" w14:textId="393BBDD4" w:rsidR="00AE393D" w:rsidRDefault="00702825" w:rsidP="00702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asked where the car park would be moved to. GC confirmed it would be </w:t>
            </w:r>
            <w:r w:rsidR="00E40FC7" w:rsidRPr="00702825">
              <w:rPr>
                <w:rFonts w:ascii="Arial" w:hAnsi="Arial" w:cs="Arial"/>
              </w:rPr>
              <w:t>dispersed across available land on the site.</w:t>
            </w:r>
          </w:p>
          <w:p w14:paraId="655D80EB" w14:textId="77777777" w:rsidR="002E5460" w:rsidRDefault="002E5460" w:rsidP="00702825">
            <w:pPr>
              <w:rPr>
                <w:rFonts w:ascii="Arial" w:hAnsi="Arial" w:cs="Arial"/>
              </w:rPr>
            </w:pPr>
          </w:p>
          <w:p w14:paraId="0DB9C49E" w14:textId="00A9BFC1" w:rsidR="0053265C" w:rsidRDefault="002E5460" w:rsidP="00702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stated that Sustainable Northwich attended a recent </w:t>
            </w:r>
            <w:r w:rsidR="00C23E3A">
              <w:rPr>
                <w:rFonts w:ascii="Arial" w:hAnsi="Arial" w:cs="Arial"/>
              </w:rPr>
              <w:t xml:space="preserve">Northwich Town Council meeting and they are requesting air quality monitoring to be put in place. </w:t>
            </w:r>
            <w:r w:rsidR="00487F9D">
              <w:rPr>
                <w:rFonts w:ascii="Arial" w:hAnsi="Arial" w:cs="Arial"/>
              </w:rPr>
              <w:t>TF suggested that air quality is covered at the next LLC meeting.</w:t>
            </w:r>
            <w:r w:rsidR="00B241DA">
              <w:rPr>
                <w:rFonts w:ascii="Arial" w:hAnsi="Arial" w:cs="Arial"/>
              </w:rPr>
              <w:t xml:space="preserve"> LSEP will also arrange a meeting with Sustainable Northwich.</w:t>
            </w:r>
          </w:p>
          <w:p w14:paraId="5CA83A3E" w14:textId="77777777" w:rsidR="00C23E3A" w:rsidRDefault="00C23E3A" w:rsidP="00702825">
            <w:pPr>
              <w:rPr>
                <w:rFonts w:ascii="Arial" w:hAnsi="Arial" w:cs="Arial"/>
              </w:rPr>
            </w:pPr>
          </w:p>
          <w:p w14:paraId="1344B96B" w14:textId="060D934E" w:rsidR="000919AB" w:rsidRDefault="00C23E3A" w:rsidP="00091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 e</w:t>
            </w:r>
            <w:r w:rsidR="000919AB">
              <w:rPr>
                <w:rFonts w:ascii="Arial" w:hAnsi="Arial" w:cs="Arial"/>
              </w:rPr>
              <w:t xml:space="preserve">nquired whether the </w:t>
            </w:r>
            <w:r w:rsidR="00700162">
              <w:rPr>
                <w:rFonts w:ascii="Arial" w:hAnsi="Arial" w:cs="Arial"/>
              </w:rPr>
              <w:t xml:space="preserve">proposed </w:t>
            </w:r>
            <w:r w:rsidR="000919AB">
              <w:rPr>
                <w:rFonts w:ascii="Arial" w:hAnsi="Arial" w:cs="Arial"/>
              </w:rPr>
              <w:t>clos</w:t>
            </w:r>
            <w:r>
              <w:rPr>
                <w:rFonts w:ascii="Arial" w:hAnsi="Arial" w:cs="Arial"/>
              </w:rPr>
              <w:t>ure</w:t>
            </w:r>
            <w:r w:rsidR="000919AB">
              <w:rPr>
                <w:rFonts w:ascii="Arial" w:hAnsi="Arial" w:cs="Arial"/>
              </w:rPr>
              <w:t xml:space="preserve"> of Tata</w:t>
            </w:r>
            <w:r>
              <w:rPr>
                <w:rFonts w:ascii="Arial" w:hAnsi="Arial" w:cs="Arial"/>
              </w:rPr>
              <w:t xml:space="preserve">’s </w:t>
            </w:r>
            <w:r w:rsidR="00F100DC">
              <w:rPr>
                <w:rFonts w:ascii="Arial" w:hAnsi="Arial" w:cs="Arial"/>
              </w:rPr>
              <w:t>Lostock plant would impact on LSEP</w:t>
            </w:r>
            <w:r w:rsidR="003C25DA">
              <w:rPr>
                <w:rFonts w:ascii="Arial" w:hAnsi="Arial" w:cs="Arial"/>
              </w:rPr>
              <w:t xml:space="preserve"> </w:t>
            </w:r>
            <w:r w:rsidR="001C6074">
              <w:rPr>
                <w:rFonts w:ascii="Arial" w:hAnsi="Arial" w:cs="Arial"/>
              </w:rPr>
              <w:t>and whether it would present an opportunity to change the access/traffic movements once operational, particularly the use of Griffiths Road.</w:t>
            </w:r>
          </w:p>
          <w:p w14:paraId="6CB0CAFF" w14:textId="77777777" w:rsidR="004E2BEE" w:rsidRDefault="004E2BEE" w:rsidP="000919AB">
            <w:pPr>
              <w:rPr>
                <w:rFonts w:ascii="Arial" w:hAnsi="Arial" w:cs="Arial"/>
              </w:rPr>
            </w:pPr>
          </w:p>
          <w:p w14:paraId="4F0BBD89" w14:textId="3E9F5775" w:rsidR="006E6D85" w:rsidRDefault="004E2BEE" w:rsidP="00091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stated that whil</w:t>
            </w:r>
            <w:r w:rsidR="001F2EF5">
              <w:rPr>
                <w:rFonts w:ascii="Arial" w:hAnsi="Arial" w:cs="Arial"/>
              </w:rPr>
              <w:t>e the closure of the plant would reduce traffic movements</w:t>
            </w:r>
            <w:r>
              <w:rPr>
                <w:rFonts w:ascii="Arial" w:hAnsi="Arial" w:cs="Arial"/>
              </w:rPr>
              <w:t xml:space="preserve">, Tata would </w:t>
            </w:r>
            <w:r w:rsidR="00C13F93">
              <w:rPr>
                <w:rFonts w:ascii="Arial" w:hAnsi="Arial" w:cs="Arial"/>
              </w:rPr>
              <w:t xml:space="preserve">still </w:t>
            </w:r>
            <w:r>
              <w:rPr>
                <w:rFonts w:ascii="Arial" w:hAnsi="Arial" w:cs="Arial"/>
              </w:rPr>
              <w:t xml:space="preserve">need to </w:t>
            </w:r>
            <w:r w:rsidR="00C13F93">
              <w:rPr>
                <w:rFonts w:ascii="Arial" w:hAnsi="Arial" w:cs="Arial"/>
              </w:rPr>
              <w:t>supply LSEP with s</w:t>
            </w:r>
            <w:r>
              <w:rPr>
                <w:rFonts w:ascii="Arial" w:hAnsi="Arial" w:cs="Arial"/>
              </w:rPr>
              <w:t xml:space="preserve">odium </w:t>
            </w:r>
            <w:r w:rsidR="00422259">
              <w:rPr>
                <w:rFonts w:ascii="Arial" w:hAnsi="Arial" w:cs="Arial"/>
              </w:rPr>
              <w:t>bicarbonate for flue gas treatment which would need to be brought into site</w:t>
            </w:r>
            <w:r w:rsidR="00C13F93">
              <w:rPr>
                <w:rFonts w:ascii="Arial" w:hAnsi="Arial" w:cs="Arial"/>
              </w:rPr>
              <w:t>.</w:t>
            </w:r>
            <w:r w:rsidR="00422259">
              <w:rPr>
                <w:rFonts w:ascii="Arial" w:hAnsi="Arial" w:cs="Arial"/>
              </w:rPr>
              <w:t xml:space="preserve"> Overall</w:t>
            </w:r>
            <w:r w:rsidR="00191996">
              <w:rPr>
                <w:rFonts w:ascii="Arial" w:hAnsi="Arial" w:cs="Arial"/>
              </w:rPr>
              <w:t>,</w:t>
            </w:r>
            <w:r w:rsidR="00422259">
              <w:rPr>
                <w:rFonts w:ascii="Arial" w:hAnsi="Arial" w:cs="Arial"/>
              </w:rPr>
              <w:t xml:space="preserve"> there will be a reduction in traffic numbers.</w:t>
            </w:r>
            <w:r w:rsidR="00191996">
              <w:rPr>
                <w:rFonts w:ascii="Arial" w:hAnsi="Arial" w:cs="Arial"/>
              </w:rPr>
              <w:t xml:space="preserve"> It would mean that</w:t>
            </w:r>
            <w:r w:rsidR="009A3BA2">
              <w:rPr>
                <w:rFonts w:ascii="Arial" w:hAnsi="Arial" w:cs="Arial"/>
              </w:rPr>
              <w:t xml:space="preserve"> Tata will no longer need to bring in limestone via rail which makes the planned cooperation with LSEP over the railhead a simpler task.</w:t>
            </w:r>
            <w:r w:rsidR="00044B62">
              <w:rPr>
                <w:rFonts w:ascii="Arial" w:hAnsi="Arial" w:cs="Arial"/>
              </w:rPr>
              <w:t xml:space="preserve"> The </w:t>
            </w:r>
            <w:r w:rsidR="00C514F1">
              <w:rPr>
                <w:rFonts w:ascii="Arial" w:hAnsi="Arial" w:cs="Arial"/>
              </w:rPr>
              <w:t>Works Lane</w:t>
            </w:r>
            <w:r w:rsidR="00044B62">
              <w:rPr>
                <w:rFonts w:ascii="Arial" w:hAnsi="Arial" w:cs="Arial"/>
              </w:rPr>
              <w:t xml:space="preserve"> access is unlikely to be useable </w:t>
            </w:r>
            <w:r w:rsidR="008C3604">
              <w:rPr>
                <w:rFonts w:ascii="Arial" w:hAnsi="Arial" w:cs="Arial"/>
              </w:rPr>
              <w:t xml:space="preserve">given constraints with the </w:t>
            </w:r>
            <w:r w:rsidR="00C514F1">
              <w:rPr>
                <w:rFonts w:ascii="Arial" w:hAnsi="Arial" w:cs="Arial"/>
              </w:rPr>
              <w:t>railway bridge.</w:t>
            </w:r>
          </w:p>
          <w:p w14:paraId="569F66C6" w14:textId="77777777" w:rsidR="000B609A" w:rsidRDefault="000B609A" w:rsidP="0053265C">
            <w:pPr>
              <w:rPr>
                <w:rFonts w:ascii="Arial" w:hAnsi="Arial" w:cs="Arial"/>
              </w:rPr>
            </w:pPr>
          </w:p>
          <w:p w14:paraId="0FD3C123" w14:textId="4CDB6FCF" w:rsidR="000B5653" w:rsidRDefault="004F5F81" w:rsidP="0053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TF said that there is the potential for LSEP to provide energy to the </w:t>
            </w:r>
            <w:r w:rsidR="005C542D">
              <w:rPr>
                <w:rFonts w:ascii="Arial" w:hAnsi="Arial" w:cs="Arial"/>
              </w:rPr>
              <w:t xml:space="preserve">Tata </w:t>
            </w:r>
            <w:r>
              <w:rPr>
                <w:rFonts w:ascii="Arial" w:hAnsi="Arial" w:cs="Arial"/>
              </w:rPr>
              <w:t>site in the future</w:t>
            </w:r>
            <w:r w:rsidR="005C542D">
              <w:rPr>
                <w:rFonts w:ascii="Arial" w:hAnsi="Arial" w:cs="Arial"/>
              </w:rPr>
              <w:t>.</w:t>
            </w:r>
          </w:p>
          <w:p w14:paraId="2569F16C" w14:textId="77777777" w:rsidR="005C542D" w:rsidRDefault="005C542D" w:rsidP="0053265C">
            <w:pPr>
              <w:rPr>
                <w:rFonts w:ascii="Arial" w:hAnsi="Arial" w:cs="Arial"/>
              </w:rPr>
            </w:pPr>
          </w:p>
          <w:p w14:paraId="3F8651FD" w14:textId="77777777" w:rsidR="00D45C37" w:rsidRDefault="00D45C37" w:rsidP="00D45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said it would be a failure if the rail head couldn’t be utilised in some way for the project. </w:t>
            </w:r>
          </w:p>
          <w:p w14:paraId="69BFEC1D" w14:textId="77777777" w:rsidR="00D45C37" w:rsidRDefault="00D45C37" w:rsidP="00D45C37">
            <w:pPr>
              <w:rPr>
                <w:rFonts w:ascii="Arial" w:hAnsi="Arial" w:cs="Arial"/>
              </w:rPr>
            </w:pPr>
          </w:p>
          <w:p w14:paraId="4FB2E2B6" w14:textId="77777777" w:rsidR="006B4E56" w:rsidRDefault="00473709" w:rsidP="0053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said that the rail head is an opportunity but only if LSEP can find a source of waste on the rail network</w:t>
            </w:r>
            <w:r w:rsidR="002F4516">
              <w:rPr>
                <w:rFonts w:ascii="Arial" w:hAnsi="Arial" w:cs="Arial"/>
              </w:rPr>
              <w:t xml:space="preserve">. SN raised the potential to use the rail head to remove ash from the process. TF confirmed that this is being explored and </w:t>
            </w:r>
            <w:r w:rsidR="006F3381">
              <w:rPr>
                <w:rFonts w:ascii="Arial" w:hAnsi="Arial" w:cs="Arial"/>
              </w:rPr>
              <w:t>LSEP is looking to remove</w:t>
            </w:r>
            <w:r>
              <w:rPr>
                <w:rFonts w:ascii="Arial" w:hAnsi="Arial" w:cs="Arial"/>
              </w:rPr>
              <w:t xml:space="preserve"> </w:t>
            </w:r>
            <w:r w:rsidR="006F3381">
              <w:rPr>
                <w:rFonts w:ascii="Arial" w:hAnsi="Arial" w:cs="Arial"/>
              </w:rPr>
              <w:t>ash by rail whi</w:t>
            </w:r>
            <w:r w:rsidR="00DD685C">
              <w:rPr>
                <w:rFonts w:ascii="Arial" w:hAnsi="Arial" w:cs="Arial"/>
              </w:rPr>
              <w:t xml:space="preserve">ch would reduce HGV movements enabling the proposed </w:t>
            </w:r>
            <w:r w:rsidR="008233BE">
              <w:rPr>
                <w:rFonts w:ascii="Arial" w:hAnsi="Arial" w:cs="Arial"/>
              </w:rPr>
              <w:t>uplift</w:t>
            </w:r>
            <w:r w:rsidR="00DD685C">
              <w:rPr>
                <w:rFonts w:ascii="Arial" w:hAnsi="Arial" w:cs="Arial"/>
              </w:rPr>
              <w:t xml:space="preserve"> to take place w</w:t>
            </w:r>
            <w:r w:rsidR="008233BE">
              <w:rPr>
                <w:rFonts w:ascii="Arial" w:hAnsi="Arial" w:cs="Arial"/>
              </w:rPr>
              <w:t xml:space="preserve">ithin current permitted transport movements. </w:t>
            </w:r>
            <w:r w:rsidR="008918B5">
              <w:rPr>
                <w:rFonts w:ascii="Arial" w:hAnsi="Arial" w:cs="Arial"/>
              </w:rPr>
              <w:t>This would then facilitate waste being brought in by rail in the future if the opportunity aros</w:t>
            </w:r>
            <w:r w:rsidR="00274F1A">
              <w:rPr>
                <w:rFonts w:ascii="Arial" w:hAnsi="Arial" w:cs="Arial"/>
              </w:rPr>
              <w:t xml:space="preserve">e. </w:t>
            </w:r>
          </w:p>
          <w:p w14:paraId="4B3A735D" w14:textId="77777777" w:rsidR="00753242" w:rsidRDefault="00753242" w:rsidP="0053265C">
            <w:pPr>
              <w:rPr>
                <w:rFonts w:ascii="Arial" w:hAnsi="Arial" w:cs="Arial"/>
              </w:rPr>
            </w:pPr>
          </w:p>
          <w:p w14:paraId="265B7320" w14:textId="0A103C3D" w:rsidR="005C542D" w:rsidRDefault="006B4E56" w:rsidP="0053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asked if this can be communicated to local people as it would be positive news. TF said that the plans</w:t>
            </w:r>
            <w:r w:rsidR="00F8586E">
              <w:rPr>
                <w:rFonts w:ascii="Arial" w:hAnsi="Arial" w:cs="Arial"/>
              </w:rPr>
              <w:t xml:space="preserve"> are at a very early stage but the community would be involved should the decision be taken to progress a future uplift application. </w:t>
            </w:r>
          </w:p>
          <w:p w14:paraId="3CEC8BB2" w14:textId="3EEDA19F" w:rsidR="000471FF" w:rsidRPr="00225F2D" w:rsidRDefault="000471FF" w:rsidP="0053265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7A2E3E5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589803E1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D66CD71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21081F66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2E1911FF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36121D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059690F6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41284C2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F72B167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5E15D25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0143E2B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5B901D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AFE678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97C478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82FCD55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3DA6B457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10AB8159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48ADB8E6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1D3BFA96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3BD82D4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51FA750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05C9EB49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6857382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15AFD79E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1E873C86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B1C468C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34EEF81C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A6693CA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4F0CD47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F59E055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2D48E1BA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3AEDC2C8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DB36D79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6EBF9CF9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3FA636B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56EB07E5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942EBAF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3CC47DCC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3F570A1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48E5D230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0437D70B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02747F43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748D3047" w14:textId="77777777" w:rsidR="001E01E3" w:rsidRDefault="001E01E3" w:rsidP="00A50602">
            <w:pPr>
              <w:contextualSpacing/>
              <w:rPr>
                <w:rFonts w:ascii="Arial" w:hAnsi="Arial" w:cs="Arial"/>
              </w:rPr>
            </w:pPr>
          </w:p>
          <w:p w14:paraId="451B4D5E" w14:textId="77777777" w:rsidR="002712FB" w:rsidRDefault="002712FB" w:rsidP="00A50602">
            <w:pPr>
              <w:contextualSpacing/>
              <w:rPr>
                <w:rFonts w:ascii="Arial" w:hAnsi="Arial" w:cs="Arial"/>
              </w:rPr>
            </w:pPr>
          </w:p>
          <w:p w14:paraId="51FA355B" w14:textId="77777777" w:rsidR="002712FB" w:rsidRDefault="002712FB" w:rsidP="00A50602">
            <w:pPr>
              <w:contextualSpacing/>
              <w:rPr>
                <w:rFonts w:ascii="Arial" w:hAnsi="Arial" w:cs="Arial"/>
              </w:rPr>
            </w:pPr>
          </w:p>
          <w:p w14:paraId="04C7E6DA" w14:textId="77777777" w:rsidR="002712FB" w:rsidRDefault="002712FB" w:rsidP="00A50602">
            <w:pPr>
              <w:contextualSpacing/>
              <w:rPr>
                <w:rFonts w:ascii="Arial" w:hAnsi="Arial" w:cs="Arial"/>
              </w:rPr>
            </w:pPr>
          </w:p>
          <w:p w14:paraId="23AB32F0" w14:textId="77777777" w:rsidR="002712FB" w:rsidRDefault="002712FB" w:rsidP="00A50602">
            <w:pPr>
              <w:contextualSpacing/>
              <w:rPr>
                <w:rFonts w:ascii="Arial" w:hAnsi="Arial" w:cs="Arial"/>
              </w:rPr>
            </w:pPr>
          </w:p>
          <w:p w14:paraId="273E15AD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069F021E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13E7E73D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1136813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8701B24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12FDD3BF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597C41C7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5112FC11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C8EA927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5FB79AB1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DF238C9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DB1C51C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2FEC11AB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680B79B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00DD6EC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E6428D1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01C285B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7A6F3680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3F6C4EB6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13A66F5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9EC85A4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0DD691DC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38CDA4E4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3A770B29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0A4FAA0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04D07175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9A43245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60F25584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407B7136" w14:textId="77777777" w:rsidR="00D61949" w:rsidRDefault="00D61949" w:rsidP="00A50602">
            <w:pPr>
              <w:contextualSpacing/>
              <w:rPr>
                <w:rFonts w:ascii="Arial" w:hAnsi="Arial" w:cs="Arial"/>
              </w:rPr>
            </w:pPr>
          </w:p>
          <w:p w14:paraId="72054C57" w14:textId="77777777" w:rsidR="00487F9D" w:rsidRDefault="00487F9D" w:rsidP="00A50602">
            <w:pPr>
              <w:contextualSpacing/>
              <w:rPr>
                <w:rFonts w:ascii="Arial" w:hAnsi="Arial" w:cs="Arial"/>
              </w:rPr>
            </w:pPr>
          </w:p>
          <w:p w14:paraId="59B7ED9A" w14:textId="179CE00D" w:rsidR="001E01E3" w:rsidRPr="00626204" w:rsidRDefault="00487F9D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to add to a</w:t>
            </w:r>
            <w:r w:rsidR="001E01E3">
              <w:rPr>
                <w:rFonts w:ascii="Arial" w:hAnsi="Arial" w:cs="Arial"/>
              </w:rPr>
              <w:t xml:space="preserve">genda for next meeting </w:t>
            </w:r>
            <w:r w:rsidR="00157243">
              <w:rPr>
                <w:rFonts w:ascii="Arial" w:hAnsi="Arial" w:cs="Arial"/>
              </w:rPr>
              <w:t>/ contact Sustainable Northwich</w:t>
            </w:r>
          </w:p>
        </w:tc>
      </w:tr>
      <w:tr w:rsidR="000B609A" w:rsidRPr="00626204" w14:paraId="4D0E97BA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5D54A155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4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12BE2AE0" w14:textId="77777777" w:rsidR="000B609A" w:rsidRPr="00E070CE" w:rsidRDefault="000B609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247F91F1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0CED7DDE" w14:textId="77777777" w:rsidTr="00A50602">
        <w:tc>
          <w:tcPr>
            <w:tcW w:w="1280" w:type="dxa"/>
            <w:shd w:val="clear" w:color="auto" w:fill="auto"/>
          </w:tcPr>
          <w:p w14:paraId="43DF97DB" w14:textId="77777777" w:rsidR="000B609A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73D18BDD" w14:textId="77777777" w:rsidR="000B609A" w:rsidRDefault="000B609A" w:rsidP="00A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provided an update on the community engagement activity. </w:t>
            </w:r>
          </w:p>
          <w:p w14:paraId="48EF9F49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2BBE930E" w14:textId="7434F721" w:rsidR="000B609A" w:rsidRPr="003D5418" w:rsidRDefault="000B609A" w:rsidP="003D54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D5418">
              <w:rPr>
                <w:rFonts w:ascii="Arial" w:hAnsi="Arial" w:cs="Arial"/>
              </w:rPr>
              <w:t xml:space="preserve">A noticeboard update was circulated </w:t>
            </w:r>
            <w:r w:rsidR="00F6072D">
              <w:rPr>
                <w:rFonts w:ascii="Arial" w:hAnsi="Arial" w:cs="Arial"/>
              </w:rPr>
              <w:t>following the last LLC meeting.</w:t>
            </w:r>
          </w:p>
          <w:p w14:paraId="491C4A44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5D59E5CC" w14:textId="26AFB4A0" w:rsidR="000B609A" w:rsidRPr="003D5418" w:rsidRDefault="003B4BB8" w:rsidP="003D54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D5418">
              <w:rPr>
                <w:rFonts w:ascii="Arial" w:hAnsi="Arial" w:cs="Arial"/>
              </w:rPr>
              <w:t xml:space="preserve">A community newsletter went to </w:t>
            </w:r>
            <w:r w:rsidR="00F6072D">
              <w:rPr>
                <w:rFonts w:ascii="Arial" w:hAnsi="Arial" w:cs="Arial"/>
              </w:rPr>
              <w:t xml:space="preserve">around </w:t>
            </w:r>
            <w:r w:rsidR="004E098B">
              <w:rPr>
                <w:rFonts w:ascii="Arial" w:hAnsi="Arial" w:cs="Arial"/>
              </w:rPr>
              <w:t xml:space="preserve">800 </w:t>
            </w:r>
            <w:r w:rsidRPr="003D5418">
              <w:rPr>
                <w:rFonts w:ascii="Arial" w:hAnsi="Arial" w:cs="Arial"/>
              </w:rPr>
              <w:t>local addresses</w:t>
            </w:r>
            <w:r w:rsidR="00F6072D">
              <w:rPr>
                <w:rFonts w:ascii="Arial" w:hAnsi="Arial" w:cs="Arial"/>
              </w:rPr>
              <w:t xml:space="preserve"> which promoted the open day</w:t>
            </w:r>
            <w:r w:rsidR="004E098B">
              <w:rPr>
                <w:rFonts w:ascii="Arial" w:hAnsi="Arial" w:cs="Arial"/>
              </w:rPr>
              <w:t>.</w:t>
            </w:r>
          </w:p>
          <w:p w14:paraId="5CD1ADCE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7305AAD9" w14:textId="5F9377DD" w:rsidR="000B609A" w:rsidRPr="003D5418" w:rsidRDefault="00294149" w:rsidP="003D54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D5418">
              <w:rPr>
                <w:rFonts w:ascii="Arial" w:hAnsi="Arial" w:cs="Arial"/>
              </w:rPr>
              <w:t>The website has been updated to include a community section</w:t>
            </w:r>
            <w:r w:rsidR="004E098B">
              <w:rPr>
                <w:rFonts w:ascii="Arial" w:hAnsi="Arial" w:cs="Arial"/>
              </w:rPr>
              <w:t>.</w:t>
            </w:r>
          </w:p>
          <w:p w14:paraId="3B784011" w14:textId="77777777" w:rsidR="000B609A" w:rsidRDefault="000B609A" w:rsidP="00A50602">
            <w:pPr>
              <w:rPr>
                <w:rFonts w:ascii="Arial" w:hAnsi="Arial" w:cs="Arial"/>
              </w:rPr>
            </w:pPr>
          </w:p>
          <w:p w14:paraId="0F3EA21F" w14:textId="659842BF" w:rsidR="000B609A" w:rsidRPr="003D5418" w:rsidRDefault="00294149" w:rsidP="003D54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D5418">
              <w:rPr>
                <w:rFonts w:ascii="Arial" w:hAnsi="Arial" w:cs="Arial"/>
              </w:rPr>
              <w:t>The open day on 12 October 2024 was oversubscribed</w:t>
            </w:r>
            <w:r w:rsidR="004E098B">
              <w:rPr>
                <w:rFonts w:ascii="Arial" w:hAnsi="Arial" w:cs="Arial"/>
              </w:rPr>
              <w:t xml:space="preserve"> with around 30 people attending from the local area</w:t>
            </w:r>
            <w:r w:rsidRPr="003D5418">
              <w:rPr>
                <w:rFonts w:ascii="Arial" w:hAnsi="Arial" w:cs="Arial"/>
              </w:rPr>
              <w:t>. All present agreed that it went well</w:t>
            </w:r>
            <w:r w:rsidR="000B609A" w:rsidRPr="003D5418">
              <w:rPr>
                <w:rFonts w:ascii="Arial" w:hAnsi="Arial" w:cs="Arial"/>
              </w:rPr>
              <w:t xml:space="preserve">. </w:t>
            </w:r>
          </w:p>
          <w:p w14:paraId="5325FF78" w14:textId="77777777" w:rsidR="0093724D" w:rsidRDefault="0093724D" w:rsidP="00A50602">
            <w:pPr>
              <w:rPr>
                <w:rFonts w:ascii="Arial" w:hAnsi="Arial" w:cs="Arial"/>
              </w:rPr>
            </w:pPr>
          </w:p>
          <w:p w14:paraId="44AC1452" w14:textId="499C55DA" w:rsidR="00757206" w:rsidRDefault="0093724D" w:rsidP="003D5418">
            <w:pPr>
              <w:rPr>
                <w:rFonts w:ascii="Arial" w:hAnsi="Arial" w:cs="Arial"/>
              </w:rPr>
            </w:pPr>
            <w:r w:rsidRPr="003D5418">
              <w:rPr>
                <w:rFonts w:ascii="Arial" w:hAnsi="Arial" w:cs="Arial"/>
              </w:rPr>
              <w:t xml:space="preserve">SJ </w:t>
            </w:r>
            <w:r w:rsidR="008E56CF">
              <w:rPr>
                <w:rFonts w:ascii="Arial" w:hAnsi="Arial" w:cs="Arial"/>
              </w:rPr>
              <w:t xml:space="preserve">asked whether for future newsletters if the </w:t>
            </w:r>
            <w:r w:rsidRPr="003D5418">
              <w:rPr>
                <w:rFonts w:ascii="Arial" w:hAnsi="Arial" w:cs="Arial"/>
              </w:rPr>
              <w:t xml:space="preserve">distribution area </w:t>
            </w:r>
            <w:r w:rsidR="008E56CF">
              <w:rPr>
                <w:rFonts w:ascii="Arial" w:hAnsi="Arial" w:cs="Arial"/>
              </w:rPr>
              <w:t xml:space="preserve">could include </w:t>
            </w:r>
            <w:r w:rsidR="000928CB" w:rsidRPr="003D5418">
              <w:rPr>
                <w:rFonts w:ascii="Arial" w:hAnsi="Arial" w:cs="Arial"/>
              </w:rPr>
              <w:t>King Street</w:t>
            </w:r>
            <w:r w:rsidR="008E56CF">
              <w:rPr>
                <w:rFonts w:ascii="Arial" w:hAnsi="Arial" w:cs="Arial"/>
              </w:rPr>
              <w:t xml:space="preserve"> and Broken Cross. RE a</w:t>
            </w:r>
            <w:r w:rsidR="000928CB" w:rsidRPr="003D5418">
              <w:rPr>
                <w:rFonts w:ascii="Arial" w:hAnsi="Arial" w:cs="Arial"/>
              </w:rPr>
              <w:t>greed t</w:t>
            </w:r>
            <w:r w:rsidR="008E56CF">
              <w:rPr>
                <w:rFonts w:ascii="Arial" w:hAnsi="Arial" w:cs="Arial"/>
              </w:rPr>
              <w:t>o review the</w:t>
            </w:r>
            <w:r w:rsidR="000928CB" w:rsidRPr="003D5418">
              <w:rPr>
                <w:rFonts w:ascii="Arial" w:hAnsi="Arial" w:cs="Arial"/>
              </w:rPr>
              <w:t xml:space="preserve"> distribution area </w:t>
            </w:r>
            <w:r w:rsidR="008E56CF">
              <w:rPr>
                <w:rFonts w:ascii="Arial" w:hAnsi="Arial" w:cs="Arial"/>
              </w:rPr>
              <w:t>with the LLC ahead of future mailings</w:t>
            </w:r>
            <w:r w:rsidR="000928CB" w:rsidRPr="003D5418">
              <w:rPr>
                <w:rFonts w:ascii="Arial" w:hAnsi="Arial" w:cs="Arial"/>
              </w:rPr>
              <w:t>.</w:t>
            </w:r>
            <w:r w:rsidR="00374089">
              <w:rPr>
                <w:rFonts w:ascii="Arial" w:hAnsi="Arial" w:cs="Arial"/>
              </w:rPr>
              <w:t xml:space="preserve"> </w:t>
            </w:r>
          </w:p>
          <w:p w14:paraId="115551C8" w14:textId="77777777" w:rsidR="00757206" w:rsidRDefault="00757206" w:rsidP="003D5418">
            <w:pPr>
              <w:rPr>
                <w:rFonts w:ascii="Arial" w:hAnsi="Arial" w:cs="Arial"/>
              </w:rPr>
            </w:pPr>
          </w:p>
          <w:p w14:paraId="4EFA6A26" w14:textId="2C2338F1" w:rsidR="000B609A" w:rsidRPr="003D5418" w:rsidRDefault="00944D35" w:rsidP="003D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 confirmed that future open day</w:t>
            </w:r>
            <w:r w:rsidR="00AE635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would be</w:t>
            </w:r>
            <w:r w:rsidR="00AE6352">
              <w:rPr>
                <w:rFonts w:ascii="Arial" w:hAnsi="Arial" w:cs="Arial"/>
              </w:rPr>
              <w:t xml:space="preserve"> arranged.</w:t>
            </w:r>
            <w:r w:rsidR="003E2FCB">
              <w:rPr>
                <w:rFonts w:ascii="Arial" w:hAnsi="Arial" w:cs="Arial"/>
              </w:rPr>
              <w:t xml:space="preserve"> Dre said that open days will also take place once the plant is operational.</w:t>
            </w:r>
          </w:p>
          <w:p w14:paraId="5CC0BF1A" w14:textId="0E10AF75" w:rsidR="003D5418" w:rsidRPr="00E070CE" w:rsidRDefault="003D5418" w:rsidP="0093724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970225C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0DE31312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5B5F3F60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700F3BA9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653FD7D9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5D488DAD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3C5481BA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1101A21A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06B477A5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545EB142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4FC31348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09C796FD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48F8159E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70622098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23343A7F" w14:textId="77777777" w:rsidR="000B609A" w:rsidRDefault="000B609A" w:rsidP="00A50602">
            <w:pPr>
              <w:contextualSpacing/>
              <w:rPr>
                <w:rFonts w:ascii="Arial" w:hAnsi="Arial" w:cs="Arial"/>
              </w:rPr>
            </w:pPr>
          </w:p>
          <w:p w14:paraId="29261953" w14:textId="77777777" w:rsidR="008E56CF" w:rsidRDefault="008E56CF" w:rsidP="00A50602">
            <w:pPr>
              <w:contextualSpacing/>
              <w:rPr>
                <w:rFonts w:ascii="Arial" w:hAnsi="Arial" w:cs="Arial"/>
              </w:rPr>
            </w:pPr>
          </w:p>
          <w:p w14:paraId="45B78013" w14:textId="77777777" w:rsidR="008E56CF" w:rsidRDefault="008E56CF" w:rsidP="00A50602">
            <w:pPr>
              <w:contextualSpacing/>
              <w:rPr>
                <w:rFonts w:ascii="Arial" w:hAnsi="Arial" w:cs="Arial"/>
              </w:rPr>
            </w:pPr>
          </w:p>
          <w:p w14:paraId="789D8E8F" w14:textId="77777777" w:rsidR="008E56CF" w:rsidRDefault="008E56CF" w:rsidP="00A50602">
            <w:pPr>
              <w:contextualSpacing/>
              <w:rPr>
                <w:rFonts w:ascii="Arial" w:hAnsi="Arial" w:cs="Arial"/>
              </w:rPr>
            </w:pPr>
          </w:p>
          <w:p w14:paraId="250A084F" w14:textId="16A46D9D" w:rsidR="008E56CF" w:rsidRPr="00626204" w:rsidRDefault="008E56CF" w:rsidP="00A506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to review distribution area </w:t>
            </w:r>
          </w:p>
        </w:tc>
      </w:tr>
      <w:tr w:rsidR="000B609A" w:rsidRPr="00626204" w14:paraId="5541DE00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0E0265D9" w14:textId="77777777" w:rsidR="000B609A" w:rsidRPr="00B363B0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5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0D09F227" w14:textId="77777777" w:rsidR="000B609A" w:rsidRPr="00B363B0" w:rsidRDefault="000B609A" w:rsidP="00A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A.O.B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519B7E1C" w14:textId="77777777" w:rsidR="000B609A" w:rsidRPr="00B363B0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B609A" w:rsidRPr="00626204" w14:paraId="627966D0" w14:textId="77777777" w:rsidTr="00A50602">
        <w:tc>
          <w:tcPr>
            <w:tcW w:w="1280" w:type="dxa"/>
            <w:shd w:val="clear" w:color="auto" w:fill="auto"/>
          </w:tcPr>
          <w:p w14:paraId="5AEE7A11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0DB7F42C" w14:textId="3CA829C5" w:rsidR="00176A0B" w:rsidRDefault="00E839B4" w:rsidP="00A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said he would be keen to meet </w:t>
            </w:r>
            <w:proofErr w:type="spellStart"/>
            <w:r>
              <w:rPr>
                <w:rFonts w:ascii="Arial" w:hAnsi="Arial" w:cs="Arial"/>
              </w:rPr>
              <w:t>DR</w:t>
            </w:r>
            <w:r w:rsidR="00A12459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as the person who will be responsible for managing the plant once operational. He was also keen to see </w:t>
            </w:r>
            <w:r w:rsidR="00176A0B">
              <w:rPr>
                <w:rFonts w:ascii="Arial" w:hAnsi="Arial" w:cs="Arial"/>
              </w:rPr>
              <w:t>jobs going to local people</w:t>
            </w:r>
            <w:r w:rsidR="000B609A">
              <w:rPr>
                <w:rFonts w:ascii="Arial" w:hAnsi="Arial" w:cs="Arial"/>
              </w:rPr>
              <w:t>.</w:t>
            </w:r>
            <w:r w:rsidR="00DA6BC9">
              <w:rPr>
                <w:rFonts w:ascii="Arial" w:hAnsi="Arial" w:cs="Arial"/>
              </w:rPr>
              <w:t xml:space="preserve"> </w:t>
            </w:r>
            <w:proofErr w:type="spellStart"/>
            <w:r w:rsidR="00176A0B">
              <w:rPr>
                <w:rFonts w:ascii="Arial" w:hAnsi="Arial" w:cs="Arial"/>
              </w:rPr>
              <w:t>DR</w:t>
            </w:r>
            <w:r w:rsidR="00A12459">
              <w:rPr>
                <w:rFonts w:ascii="Arial" w:hAnsi="Arial" w:cs="Arial"/>
              </w:rPr>
              <w:t>e</w:t>
            </w:r>
            <w:proofErr w:type="spellEnd"/>
            <w:r w:rsidR="00176A0B">
              <w:rPr>
                <w:rFonts w:ascii="Arial" w:hAnsi="Arial" w:cs="Arial"/>
              </w:rPr>
              <w:t xml:space="preserve"> confirmed 45 FTE jobs will be on site.</w:t>
            </w:r>
          </w:p>
          <w:p w14:paraId="38B3CE1A" w14:textId="77777777" w:rsidR="000B609A" w:rsidRPr="00101A30" w:rsidRDefault="000B609A" w:rsidP="00A506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4F6932F" w14:textId="77777777" w:rsidR="000B609A" w:rsidRPr="00E60295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  <w:tr w:rsidR="000B609A" w:rsidRPr="00626204" w14:paraId="00B47436" w14:textId="77777777" w:rsidTr="0079178F">
        <w:tc>
          <w:tcPr>
            <w:tcW w:w="1280" w:type="dxa"/>
            <w:shd w:val="clear" w:color="auto" w:fill="C1E4F5" w:themeFill="accent1" w:themeFillTint="33"/>
          </w:tcPr>
          <w:p w14:paraId="666A1340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0E71685A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2FBCFFF7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B609A" w:rsidRPr="00626204" w14:paraId="21689E51" w14:textId="77777777" w:rsidTr="00A50602">
        <w:tc>
          <w:tcPr>
            <w:tcW w:w="1280" w:type="dxa"/>
          </w:tcPr>
          <w:p w14:paraId="25DAE80D" w14:textId="77777777" w:rsidR="000B609A" w:rsidRPr="00626204" w:rsidRDefault="000B609A" w:rsidP="00A5060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86B5AA2" w14:textId="77777777" w:rsidR="000B609A" w:rsidRDefault="000B609A" w:rsidP="00DE6E6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of the next meeting is T</w:t>
            </w:r>
            <w:r w:rsidR="00DE6E68">
              <w:rPr>
                <w:rFonts w:ascii="Arial" w:hAnsi="Arial" w:cs="Arial"/>
              </w:rPr>
              <w:t>hursday</w:t>
            </w:r>
            <w:r>
              <w:rPr>
                <w:rFonts w:ascii="Arial" w:hAnsi="Arial" w:cs="Arial"/>
              </w:rPr>
              <w:t xml:space="preserve"> 1</w:t>
            </w:r>
            <w:r w:rsidR="00DE6E68">
              <w:rPr>
                <w:rFonts w:ascii="Arial" w:hAnsi="Arial" w:cs="Arial"/>
              </w:rPr>
              <w:t>3</w:t>
            </w:r>
            <w:r w:rsidRPr="001C7C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E6E68">
              <w:rPr>
                <w:rFonts w:ascii="Arial" w:hAnsi="Arial" w:cs="Arial"/>
              </w:rPr>
              <w:t>February 2025</w:t>
            </w:r>
            <w:r>
              <w:rPr>
                <w:rFonts w:ascii="Arial" w:hAnsi="Arial" w:cs="Arial"/>
              </w:rPr>
              <w:t xml:space="preserve"> at </w:t>
            </w:r>
            <w:r w:rsidR="00DE6E68">
              <w:rPr>
                <w:rFonts w:ascii="Arial" w:hAnsi="Arial" w:cs="Arial"/>
              </w:rPr>
              <w:t>2:00pm</w:t>
            </w:r>
            <w:r>
              <w:rPr>
                <w:rFonts w:ascii="Arial" w:hAnsi="Arial" w:cs="Arial"/>
              </w:rPr>
              <w:t>.</w:t>
            </w:r>
          </w:p>
          <w:p w14:paraId="7D6F02C1" w14:textId="42A28FB8" w:rsidR="00157243" w:rsidRPr="00626204" w:rsidRDefault="00157243" w:rsidP="00DE6E6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6C9A917" w14:textId="77777777" w:rsidR="000B609A" w:rsidRPr="00626204" w:rsidRDefault="000B609A" w:rsidP="00A50602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58E3D6D" w14:textId="77777777" w:rsidR="000B609A" w:rsidRPr="00626204" w:rsidRDefault="000B609A" w:rsidP="000B609A">
      <w:pPr>
        <w:rPr>
          <w:rFonts w:ascii="Arial" w:hAnsi="Arial" w:cs="Arial"/>
        </w:rPr>
      </w:pPr>
    </w:p>
    <w:p w14:paraId="38E3E15B" w14:textId="77777777" w:rsidR="00324717" w:rsidRDefault="00324717"/>
    <w:sectPr w:rsidR="0032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0942"/>
    <w:multiLevelType w:val="hybridMultilevel"/>
    <w:tmpl w:val="CC02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5D5"/>
    <w:multiLevelType w:val="hybridMultilevel"/>
    <w:tmpl w:val="E284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D1E"/>
    <w:multiLevelType w:val="hybridMultilevel"/>
    <w:tmpl w:val="6FB6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56D"/>
    <w:multiLevelType w:val="hybridMultilevel"/>
    <w:tmpl w:val="2158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1D3E"/>
    <w:multiLevelType w:val="hybridMultilevel"/>
    <w:tmpl w:val="0BC6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2621A"/>
    <w:multiLevelType w:val="hybridMultilevel"/>
    <w:tmpl w:val="90E2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3A8C"/>
    <w:multiLevelType w:val="hybridMultilevel"/>
    <w:tmpl w:val="7C20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4479"/>
    <w:multiLevelType w:val="hybridMultilevel"/>
    <w:tmpl w:val="50A8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36E92"/>
    <w:multiLevelType w:val="hybridMultilevel"/>
    <w:tmpl w:val="3D5E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7FB2"/>
    <w:multiLevelType w:val="hybridMultilevel"/>
    <w:tmpl w:val="2A40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64C5D"/>
    <w:multiLevelType w:val="hybridMultilevel"/>
    <w:tmpl w:val="A938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40">
    <w:abstractNumId w:val="2"/>
  </w:num>
  <w:num w:numId="2" w16cid:durableId="1349479155">
    <w:abstractNumId w:val="4"/>
  </w:num>
  <w:num w:numId="3" w16cid:durableId="1056733497">
    <w:abstractNumId w:val="1"/>
  </w:num>
  <w:num w:numId="4" w16cid:durableId="233246039">
    <w:abstractNumId w:val="8"/>
  </w:num>
  <w:num w:numId="5" w16cid:durableId="950821902">
    <w:abstractNumId w:val="0"/>
  </w:num>
  <w:num w:numId="6" w16cid:durableId="1742674855">
    <w:abstractNumId w:val="10"/>
  </w:num>
  <w:num w:numId="7" w16cid:durableId="1765109869">
    <w:abstractNumId w:val="5"/>
  </w:num>
  <w:num w:numId="8" w16cid:durableId="867259829">
    <w:abstractNumId w:val="3"/>
  </w:num>
  <w:num w:numId="9" w16cid:durableId="347607683">
    <w:abstractNumId w:val="6"/>
  </w:num>
  <w:num w:numId="10" w16cid:durableId="5524060">
    <w:abstractNumId w:val="9"/>
  </w:num>
  <w:num w:numId="11" w16cid:durableId="32729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9A"/>
    <w:rsid w:val="000316E3"/>
    <w:rsid w:val="0003434A"/>
    <w:rsid w:val="00044B62"/>
    <w:rsid w:val="000471FF"/>
    <w:rsid w:val="000919AB"/>
    <w:rsid w:val="000928CB"/>
    <w:rsid w:val="000B5653"/>
    <w:rsid w:val="000B609A"/>
    <w:rsid w:val="0011683B"/>
    <w:rsid w:val="00157243"/>
    <w:rsid w:val="00176A0B"/>
    <w:rsid w:val="00191996"/>
    <w:rsid w:val="001C6074"/>
    <w:rsid w:val="001E01E3"/>
    <w:rsid w:val="001E073F"/>
    <w:rsid w:val="001E1267"/>
    <w:rsid w:val="001F2EF5"/>
    <w:rsid w:val="00236731"/>
    <w:rsid w:val="0024227C"/>
    <w:rsid w:val="002712FB"/>
    <w:rsid w:val="00274F1A"/>
    <w:rsid w:val="002815D2"/>
    <w:rsid w:val="00294149"/>
    <w:rsid w:val="002A48D0"/>
    <w:rsid w:val="002E5460"/>
    <w:rsid w:val="002F4516"/>
    <w:rsid w:val="002F4A98"/>
    <w:rsid w:val="00323B8F"/>
    <w:rsid w:val="00324717"/>
    <w:rsid w:val="003635C6"/>
    <w:rsid w:val="00374089"/>
    <w:rsid w:val="00385AC5"/>
    <w:rsid w:val="003B4BB8"/>
    <w:rsid w:val="003C25DA"/>
    <w:rsid w:val="003D5418"/>
    <w:rsid w:val="003E1AFD"/>
    <w:rsid w:val="003E2FCB"/>
    <w:rsid w:val="004035B0"/>
    <w:rsid w:val="00422259"/>
    <w:rsid w:val="00473709"/>
    <w:rsid w:val="00487F9D"/>
    <w:rsid w:val="00490432"/>
    <w:rsid w:val="004E098B"/>
    <w:rsid w:val="004E2BEE"/>
    <w:rsid w:val="004F5F81"/>
    <w:rsid w:val="005071C2"/>
    <w:rsid w:val="0053265C"/>
    <w:rsid w:val="00537A06"/>
    <w:rsid w:val="00586B25"/>
    <w:rsid w:val="005C542D"/>
    <w:rsid w:val="006157AB"/>
    <w:rsid w:val="00620D16"/>
    <w:rsid w:val="0063027A"/>
    <w:rsid w:val="00654AA1"/>
    <w:rsid w:val="006B4E56"/>
    <w:rsid w:val="006E6D85"/>
    <w:rsid w:val="006F3381"/>
    <w:rsid w:val="00700162"/>
    <w:rsid w:val="00702825"/>
    <w:rsid w:val="007173F5"/>
    <w:rsid w:val="0072021F"/>
    <w:rsid w:val="00753242"/>
    <w:rsid w:val="00757206"/>
    <w:rsid w:val="0079178F"/>
    <w:rsid w:val="00801E6E"/>
    <w:rsid w:val="008233BE"/>
    <w:rsid w:val="00871EFC"/>
    <w:rsid w:val="008918B5"/>
    <w:rsid w:val="008C185C"/>
    <w:rsid w:val="008C3604"/>
    <w:rsid w:val="008D778A"/>
    <w:rsid w:val="008E56CF"/>
    <w:rsid w:val="008F1F83"/>
    <w:rsid w:val="00904AE6"/>
    <w:rsid w:val="0093724D"/>
    <w:rsid w:val="00944D35"/>
    <w:rsid w:val="009A3BA2"/>
    <w:rsid w:val="00A003DB"/>
    <w:rsid w:val="00A12459"/>
    <w:rsid w:val="00A8087D"/>
    <w:rsid w:val="00AE393D"/>
    <w:rsid w:val="00AE6352"/>
    <w:rsid w:val="00B241DA"/>
    <w:rsid w:val="00BA78B8"/>
    <w:rsid w:val="00C13F93"/>
    <w:rsid w:val="00C23E3A"/>
    <w:rsid w:val="00C2792D"/>
    <w:rsid w:val="00C514F1"/>
    <w:rsid w:val="00C64DA0"/>
    <w:rsid w:val="00CA6427"/>
    <w:rsid w:val="00CD4D1E"/>
    <w:rsid w:val="00CD5D13"/>
    <w:rsid w:val="00D45C37"/>
    <w:rsid w:val="00D61949"/>
    <w:rsid w:val="00D70524"/>
    <w:rsid w:val="00D81463"/>
    <w:rsid w:val="00DA6BC9"/>
    <w:rsid w:val="00DB55F1"/>
    <w:rsid w:val="00DC0CFC"/>
    <w:rsid w:val="00DD685C"/>
    <w:rsid w:val="00DE6E68"/>
    <w:rsid w:val="00E0268D"/>
    <w:rsid w:val="00E05924"/>
    <w:rsid w:val="00E32D13"/>
    <w:rsid w:val="00E40FC7"/>
    <w:rsid w:val="00E839B4"/>
    <w:rsid w:val="00F100DC"/>
    <w:rsid w:val="00F20B9E"/>
    <w:rsid w:val="00F6072D"/>
    <w:rsid w:val="00F8586E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347F"/>
  <w15:chartTrackingRefBased/>
  <w15:docId w15:val="{7AA06055-0563-4904-A29E-DF667B3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609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D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powl@fccenvironm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03A0F-6C6A-4042-83AB-F0D38FEE6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3A5B7-8C75-4B6A-B876-7F46575A2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1A1CC-485B-4CEF-9C3C-EB28B610FCA2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1086</Words>
  <Characters>6195</Characters>
  <Application>Microsoft Office Word</Application>
  <DocSecurity>0</DocSecurity>
  <Lines>51</Lines>
  <Paragraphs>14</Paragraphs>
  <ScaleCrop>false</ScaleCrop>
  <Company>Font Communications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Wordsworth</dc:creator>
  <cp:keywords/>
  <dc:description/>
  <cp:lastModifiedBy>Adam Wordsworth</cp:lastModifiedBy>
  <cp:revision>107</cp:revision>
  <dcterms:created xsi:type="dcterms:W3CDTF">2024-11-20T09:03:00Z</dcterms:created>
  <dcterms:modified xsi:type="dcterms:W3CDTF">2025-01-07T11:14:00Z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